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9C6E" w14:textId="27B9DED5" w:rsidR="00F576B0" w:rsidRPr="00742D9C" w:rsidRDefault="0053351E" w:rsidP="00F576B0">
      <w:pPr>
        <w:spacing w:after="0" w:line="360" w:lineRule="auto"/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penugasan khusus - 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tenaga medis</w:t>
      </w:r>
      <w:r w:rsidR="00F576B0"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</w:t>
      </w:r>
      <w:r w:rsidR="00B85ECD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–</w:t>
      </w:r>
      <w:r w:rsidR="00F576B0"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tenaga kesehatan</w:t>
      </w:r>
      <w:r w:rsidR="00B85ECD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</w:t>
      </w:r>
    </w:p>
    <w:p w14:paraId="76A5F12A" w14:textId="2758B809" w:rsidR="00F576B0" w:rsidRPr="00742D9C" w:rsidRDefault="00F576B0" w:rsidP="00F576B0">
      <w:pPr>
        <w:spacing w:after="0" w:line="360" w:lineRule="auto"/>
        <w:rPr>
          <w:rFonts w:ascii="Calibri" w:eastAsia="Times New Roman" w:hAnsi="Calibri" w:cs="Calibri"/>
          <w:color w:val="181C32"/>
          <w:kern w:val="0"/>
          <w:lang w:eastAsia="en-ID"/>
          <w14:ligatures w14:val="none"/>
        </w:rPr>
      </w:pPr>
      <w:r w:rsidRPr="00742D9C">
        <w:rPr>
          <w:rFonts w:ascii="Calibri" w:eastAsia="Times New Roman" w:hAnsi="Calibri" w:cs="Calibri"/>
          <w:color w:val="181C32"/>
          <w:kern w:val="0"/>
          <w:lang w:eastAsia="en-ID"/>
          <w14:ligatures w14:val="none"/>
        </w:rPr>
        <w:t>202</w:t>
      </w:r>
      <w:r w:rsidR="00DF179E">
        <w:rPr>
          <w:rFonts w:ascii="Calibri" w:eastAsia="Times New Roman" w:hAnsi="Calibri" w:cs="Calibri"/>
          <w:color w:val="181C32"/>
          <w:kern w:val="0"/>
          <w:lang w:eastAsia="en-ID"/>
          <w14:ligatures w14:val="none"/>
        </w:rPr>
        <w:t>5</w:t>
      </w:r>
    </w:p>
    <w:p w14:paraId="5721C3DB" w14:textId="42D55D37" w:rsidR="00F576B0" w:rsidRPr="00742D9C" w:rsidRDefault="00F576B0" w:rsidP="00F576B0">
      <w:pPr>
        <w:spacing w:after="0" w:line="360" w:lineRule="auto"/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</w:pP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PER</w:t>
      </w:r>
      <w:r w:rsidR="002A0C8B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GUB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Prov. Kalimantan tengah NO. 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60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, </w:t>
      </w:r>
      <w:r w:rsidR="002A0C8B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BD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.20</w:t>
      </w:r>
      <w:r w:rsidR="002A0C8B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2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5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/NO.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60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, </w:t>
      </w:r>
      <w:r w:rsidR="00AC3180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1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3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HLM.</w:t>
      </w:r>
    </w:p>
    <w:p w14:paraId="149CDF98" w14:textId="2E291869" w:rsidR="00F576B0" w:rsidRPr="00742D9C" w:rsidRDefault="00F576B0" w:rsidP="00F576B0">
      <w:pPr>
        <w:spacing w:after="0" w:line="360" w:lineRule="auto"/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</w:pP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PERATURAN </w:t>
      </w:r>
      <w:r w:rsidR="002A0C8B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GUBERNUR</w:t>
      </w:r>
      <w:r w:rsidRPr="00742D9C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 xml:space="preserve"> TENTANG </w:t>
      </w:r>
      <w:r w:rsidR="00DF179E">
        <w:rPr>
          <w:rFonts w:ascii="Calibri" w:eastAsia="Times New Roman" w:hAnsi="Calibri" w:cs="Calibri"/>
          <w:caps/>
          <w:color w:val="181C32"/>
          <w:kern w:val="0"/>
          <w:lang w:eastAsia="en-ID"/>
          <w14:ligatures w14:val="none"/>
        </w:rPr>
        <w:t>penugasan khusus TENAGA MEDIS DAN TENAGA KESEHATAN UNIT PELAKSANA TEKNIS RUMAH SAKIT UMUM DAERAH HANAU</w:t>
      </w:r>
    </w:p>
    <w:p w14:paraId="1C062690" w14:textId="75F5FA1B" w:rsidR="00F576B0" w:rsidRPr="00B85ECD" w:rsidRDefault="00F576B0" w:rsidP="002A0C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88" w:hanging="1288"/>
        <w:jc w:val="both"/>
        <w:rPr>
          <w:rFonts w:ascii="Calibri" w:hAnsi="Calibri" w:cs="Calibri"/>
          <w:color w:val="000000"/>
          <w:kern w:val="0"/>
          <w:lang w:val="en-US"/>
        </w:rPr>
      </w:pPr>
      <w:r w:rsidRPr="00742D9C">
        <w:rPr>
          <w:rFonts w:eastAsia="Times New Roman" w:cstheme="minorHAnsi"/>
          <w:kern w:val="0"/>
          <w:lang w:eastAsia="en-ID"/>
          <w14:ligatures w14:val="none"/>
        </w:rPr>
        <w:t xml:space="preserve">ABSTRAK:  -  </w:t>
      </w:r>
      <w:r w:rsidRPr="00742D9C">
        <w:rPr>
          <w:rFonts w:eastAsia="Times New Roman" w:cstheme="minorHAnsi"/>
          <w:kern w:val="0"/>
          <w:lang w:eastAsia="en-ID"/>
          <w14:ligatures w14:val="none"/>
        </w:rPr>
        <w:tab/>
      </w:r>
      <w:r w:rsidR="00742D9C" w:rsidRPr="00742D9C">
        <w:rPr>
          <w:rFonts w:ascii="Calibri" w:hAnsi="Calibri" w:cs="Calibri"/>
          <w:color w:val="000000"/>
          <w:kern w:val="0"/>
        </w:rPr>
        <w:t xml:space="preserve">Peraturan </w:t>
      </w:r>
      <w:r w:rsidR="002A0C8B">
        <w:rPr>
          <w:rFonts w:ascii="Calibri" w:hAnsi="Calibri" w:cs="Calibri"/>
          <w:color w:val="000000"/>
          <w:kern w:val="0"/>
        </w:rPr>
        <w:t xml:space="preserve">Gubernur </w:t>
      </w:r>
      <w:r w:rsidR="00742D9C">
        <w:rPr>
          <w:rFonts w:ascii="Calibri" w:hAnsi="Calibri" w:cs="Calibri"/>
          <w:color w:val="000000"/>
          <w:kern w:val="0"/>
        </w:rPr>
        <w:t xml:space="preserve">ini disusun </w:t>
      </w:r>
      <w:bookmarkStart w:id="0" w:name="_Hlk177559480"/>
      <w:r w:rsidR="00AC3180" w:rsidRPr="00C7582D">
        <w:rPr>
          <w:rFonts w:cs="Bookman Old Style"/>
          <w:szCs w:val="24"/>
        </w:rPr>
        <w:t>dalam</w:t>
      </w:r>
      <w:r w:rsidR="00AC3180" w:rsidRPr="0046132B">
        <w:rPr>
          <w:rFonts w:cs="Bookman Old Style"/>
          <w:sz w:val="24"/>
          <w:szCs w:val="24"/>
        </w:rPr>
        <w:t xml:space="preserve"> rangka</w:t>
      </w:r>
      <w:r w:rsidR="00740810">
        <w:rPr>
          <w:rFonts w:cs="Bookman Old Style"/>
          <w:sz w:val="24"/>
          <w:szCs w:val="24"/>
        </w:rPr>
        <w:t xml:space="preserve"> penugasan khusus terkait pengangkatan tenaga medis dan/atau tenaga kesehatam oleh pemerintah daerah </w:t>
      </w:r>
      <w:r w:rsidR="006F5B0F">
        <w:rPr>
          <w:rFonts w:cs="Bookman Old Style"/>
          <w:sz w:val="24"/>
          <w:szCs w:val="24"/>
        </w:rPr>
        <w:t>yang bukan merupakan Aparatur Sipil Negara untuk jangka waktu tertentu guna melaksanakan tugas dan funsgi pelayanan kesehatan di UPT Rumah Sakit Umum Daerah Hanau Provinsi Kalimantan Tengah.</w:t>
      </w:r>
    </w:p>
    <w:bookmarkEnd w:id="0"/>
    <w:p w14:paraId="7621CF07" w14:textId="77777777" w:rsidR="002A0C8B" w:rsidRPr="00742D9C" w:rsidRDefault="002A0C8B" w:rsidP="002A0C8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88" w:hanging="1288"/>
        <w:jc w:val="both"/>
        <w:rPr>
          <w:rFonts w:eastAsia="Times New Roman" w:cstheme="minorHAnsi"/>
          <w:caps/>
          <w:color w:val="181C32"/>
          <w:kern w:val="0"/>
          <w:lang w:eastAsia="en-ID"/>
          <w14:ligatures w14:val="none"/>
        </w:rPr>
      </w:pPr>
    </w:p>
    <w:p w14:paraId="191BD658" w14:textId="1ACBE60D" w:rsidR="00AF1DC0" w:rsidRPr="00AF1DC0" w:rsidRDefault="00F576B0" w:rsidP="00AF1DC0">
      <w:pPr>
        <w:pStyle w:val="ListParagraph"/>
        <w:numPr>
          <w:ilvl w:val="0"/>
          <w:numId w:val="2"/>
        </w:numPr>
        <w:tabs>
          <w:tab w:val="left" w:pos="993"/>
          <w:tab w:val="left" w:pos="1316"/>
        </w:tabs>
        <w:autoSpaceDE w:val="0"/>
        <w:autoSpaceDN w:val="0"/>
        <w:adjustRightInd w:val="0"/>
        <w:spacing w:after="120" w:line="240" w:lineRule="auto"/>
        <w:ind w:left="1349" w:hanging="357"/>
        <w:contextualSpacing w:val="0"/>
        <w:jc w:val="both"/>
        <w:rPr>
          <w:rFonts w:ascii="Calibri" w:eastAsia="Times New Roman" w:hAnsi="Calibri" w:cs="Calibri"/>
          <w:kern w:val="0"/>
          <w:lang w:eastAsia="en-ID"/>
          <w14:ligatures w14:val="none"/>
        </w:rPr>
      </w:pPr>
      <w:r w:rsidRPr="00246E06">
        <w:rPr>
          <w:rFonts w:eastAsia="Times New Roman" w:cstheme="minorHAnsi"/>
          <w:color w:val="181C32"/>
          <w:kern w:val="0"/>
          <w:lang w:eastAsia="en-ID"/>
          <w14:ligatures w14:val="none"/>
        </w:rPr>
        <w:t xml:space="preserve">Dasar Hukum Peraturan </w:t>
      </w:r>
      <w:r w:rsidR="002A0C8B" w:rsidRPr="00246E06">
        <w:rPr>
          <w:rFonts w:eastAsia="Times New Roman" w:cstheme="minorHAnsi"/>
          <w:color w:val="181C32"/>
          <w:kern w:val="0"/>
          <w:lang w:eastAsia="en-ID"/>
          <w14:ligatures w14:val="none"/>
        </w:rPr>
        <w:t>Gubernur</w:t>
      </w:r>
      <w:r w:rsidRPr="00246E06">
        <w:rPr>
          <w:rFonts w:eastAsia="Times New Roman" w:cstheme="minorHAnsi"/>
          <w:color w:val="181C32"/>
          <w:kern w:val="0"/>
          <w:lang w:eastAsia="en-ID"/>
          <w14:ligatures w14:val="none"/>
        </w:rPr>
        <w:t xml:space="preserve"> ini adalah: </w:t>
      </w:r>
      <w:r w:rsidR="00246E06" w:rsidRPr="00AF1DC0">
        <w:rPr>
          <w:rFonts w:eastAsia="Times New Roman" w:cstheme="minorHAnsi"/>
          <w:color w:val="000000" w:themeColor="text1"/>
          <w:kern w:val="0"/>
          <w:lang w:eastAsia="en-ID"/>
          <w14:ligatures w14:val="none"/>
        </w:rPr>
        <w:t xml:space="preserve">Pasal </w:t>
      </w:r>
      <w:r w:rsidR="00DF179E" w:rsidRPr="00AF1DC0">
        <w:rPr>
          <w:rFonts w:eastAsia="Times New Roman" w:cstheme="minorHAnsi"/>
          <w:color w:val="000000" w:themeColor="text1"/>
          <w:kern w:val="0"/>
          <w:lang w:eastAsia="en-ID"/>
          <w14:ligatures w14:val="none"/>
        </w:rPr>
        <w:t>1</w:t>
      </w:r>
      <w:r w:rsidR="00246E06" w:rsidRPr="00AF1DC0">
        <w:rPr>
          <w:rFonts w:eastAsia="Times New Roman" w:cstheme="minorHAnsi"/>
          <w:color w:val="000000" w:themeColor="text1"/>
          <w:kern w:val="0"/>
          <w:lang w:eastAsia="en-ID"/>
          <w14:ligatures w14:val="none"/>
        </w:rPr>
        <w:t xml:space="preserve">8 ayat (6) UUD 1945; </w:t>
      </w:r>
      <w:r w:rsidR="00AC3180" w:rsidRPr="00AF1DC0">
        <w:rPr>
          <w:rFonts w:cstheme="minorHAnsi"/>
        </w:rPr>
        <w:t xml:space="preserve">UU No. </w:t>
      </w:r>
      <w:r w:rsidR="00A302B1" w:rsidRPr="00AF1DC0">
        <w:rPr>
          <w:rFonts w:cstheme="minorHAnsi"/>
        </w:rPr>
        <w:t>23</w:t>
      </w:r>
      <w:r w:rsidR="00AC3180" w:rsidRPr="00AF1DC0">
        <w:rPr>
          <w:rFonts w:cstheme="minorHAnsi"/>
        </w:rPr>
        <w:t xml:space="preserve"> Tahun 20</w:t>
      </w:r>
      <w:r w:rsidR="00A302B1" w:rsidRPr="00AF1DC0">
        <w:rPr>
          <w:rFonts w:cstheme="minorHAnsi"/>
        </w:rPr>
        <w:t>14</w:t>
      </w:r>
      <w:r w:rsidR="00AC3180" w:rsidRPr="00AF1DC0">
        <w:rPr>
          <w:rFonts w:cstheme="minorHAnsi"/>
        </w:rPr>
        <w:t xml:space="preserve"> sebagaimana telah beberapa kali diubah, terakhir dengan UU No. 6 Tahun 202</w:t>
      </w:r>
      <w:r w:rsidR="00AF1DC0" w:rsidRPr="00AF1DC0">
        <w:rPr>
          <w:rFonts w:cstheme="minorHAnsi"/>
        </w:rPr>
        <w:t>4</w:t>
      </w:r>
      <w:r w:rsidR="00AC3180" w:rsidRPr="00AF1DC0">
        <w:rPr>
          <w:rFonts w:cstheme="minorHAnsi"/>
        </w:rPr>
        <w:t xml:space="preserve">; UU No. </w:t>
      </w:r>
      <w:r w:rsidR="00A302B1" w:rsidRPr="00AF1DC0">
        <w:rPr>
          <w:rFonts w:cstheme="minorHAnsi"/>
        </w:rPr>
        <w:t>1</w:t>
      </w:r>
      <w:r w:rsidR="00AC3180" w:rsidRPr="00AF1DC0">
        <w:rPr>
          <w:rFonts w:cstheme="minorHAnsi"/>
        </w:rPr>
        <w:t>4 Tahun 20</w:t>
      </w:r>
      <w:r w:rsidR="00A302B1" w:rsidRPr="00AF1DC0">
        <w:rPr>
          <w:rFonts w:cstheme="minorHAnsi"/>
        </w:rPr>
        <w:t>23;</w:t>
      </w:r>
      <w:r w:rsidR="00AF1DC0">
        <w:rPr>
          <w:rFonts w:cstheme="minorHAnsi"/>
        </w:rPr>
        <w:t xml:space="preserve"> </w:t>
      </w:r>
      <w:r w:rsidR="00CA61C5" w:rsidRPr="00AF1DC0">
        <w:rPr>
          <w:rFonts w:cstheme="minorHAnsi"/>
        </w:rPr>
        <w:t>UU No. 17 Tahun 2023;</w:t>
      </w:r>
      <w:r w:rsidR="00AF1DC0">
        <w:rPr>
          <w:rFonts w:cstheme="minorHAnsi"/>
        </w:rPr>
        <w:t xml:space="preserve"> </w:t>
      </w:r>
      <w:r w:rsidR="00A302B1" w:rsidRPr="00AF1DC0">
        <w:rPr>
          <w:rFonts w:cstheme="minorHAnsi"/>
        </w:rPr>
        <w:t xml:space="preserve">PP No. 28 Tahun </w:t>
      </w:r>
      <w:r w:rsidR="00680A82" w:rsidRPr="00AF1DC0">
        <w:rPr>
          <w:rFonts w:cstheme="minorHAnsi"/>
        </w:rPr>
        <w:t>2024</w:t>
      </w:r>
      <w:r w:rsidR="00AF1DC0" w:rsidRPr="00AF1DC0">
        <w:rPr>
          <w:rFonts w:cstheme="minorHAnsi"/>
        </w:rPr>
        <w:t>;</w:t>
      </w:r>
      <w:r w:rsidR="00AF1DC0">
        <w:rPr>
          <w:rFonts w:cstheme="minorHAnsi"/>
        </w:rPr>
        <w:t xml:space="preserve"> </w:t>
      </w:r>
      <w:r w:rsidR="00AF1DC0" w:rsidRPr="00AF1DC0">
        <w:rPr>
          <w:rFonts w:cstheme="minorHAnsi"/>
        </w:rPr>
        <w:t>PERMENKES No. 90 Tahun 2015;</w:t>
      </w:r>
      <w:r w:rsidR="00AF1DC0">
        <w:rPr>
          <w:rFonts w:cstheme="minorHAnsi"/>
        </w:rPr>
        <w:t xml:space="preserve"> </w:t>
      </w:r>
      <w:r w:rsidR="00AF1DC0" w:rsidRPr="00AF1DC0">
        <w:rPr>
          <w:rFonts w:cstheme="minorHAnsi"/>
        </w:rPr>
        <w:t>PERMENKES No. 19 Tahun 2024</w:t>
      </w:r>
      <w:r w:rsidR="00AF1DC0">
        <w:rPr>
          <w:rFonts w:cstheme="minorHAnsi"/>
        </w:rPr>
        <w:t xml:space="preserve">; </w:t>
      </w:r>
      <w:r w:rsidR="00AF1DC0" w:rsidRPr="00AF1DC0">
        <w:rPr>
          <w:rFonts w:cstheme="minorHAnsi"/>
        </w:rPr>
        <w:t>PERGUB PROVINSI KALTENG NO. 39 Tahun 2022;</w:t>
      </w:r>
    </w:p>
    <w:p w14:paraId="5A1ACA3A" w14:textId="52C56C43" w:rsidR="00373964" w:rsidRPr="00373964" w:rsidRDefault="00F576B0" w:rsidP="00373964">
      <w:pPr>
        <w:pStyle w:val="ListParagraph"/>
        <w:tabs>
          <w:tab w:val="left" w:pos="993"/>
          <w:tab w:val="left" w:pos="1316"/>
        </w:tabs>
        <w:autoSpaceDE w:val="0"/>
        <w:autoSpaceDN w:val="0"/>
        <w:adjustRightInd w:val="0"/>
        <w:spacing w:after="0" w:line="240" w:lineRule="auto"/>
        <w:ind w:left="1350" w:hanging="1350"/>
        <w:jc w:val="both"/>
        <w:rPr>
          <w:rFonts w:ascii="Calibri" w:eastAsia="Times New Roman" w:hAnsi="Calibri" w:cs="Calibri"/>
          <w:kern w:val="0"/>
          <w:lang w:eastAsia="en-ID"/>
          <w14:ligatures w14:val="none"/>
        </w:rPr>
      </w:pPr>
      <w:r w:rsidRPr="00742D9C">
        <w:t>CATATAN:</w:t>
      </w:r>
      <w:r w:rsidRPr="00742D9C">
        <w:tab/>
        <w:t>-</w:t>
      </w:r>
      <w:r w:rsidRPr="00742D9C">
        <w:tab/>
      </w:r>
      <w:r w:rsidRPr="00373964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Peraturan </w:t>
      </w:r>
      <w:r w:rsidR="00C7582D">
        <w:rPr>
          <w:rFonts w:ascii="Calibri" w:eastAsia="Times New Roman" w:hAnsi="Calibri" w:cs="Calibri"/>
          <w:kern w:val="0"/>
          <w:lang w:eastAsia="en-ID"/>
          <w14:ligatures w14:val="none"/>
        </w:rPr>
        <w:t>Gubernur</w:t>
      </w:r>
      <w:r w:rsidRPr="00373964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ini ditetapkan pada tanggal </w:t>
      </w:r>
      <w:r w:rsidR="00AF1DC0">
        <w:rPr>
          <w:rFonts w:ascii="Calibri" w:eastAsia="Times New Roman" w:hAnsi="Calibri" w:cs="Calibri"/>
          <w:kern w:val="0"/>
          <w:lang w:eastAsia="en-ID"/>
          <w14:ligatures w14:val="none"/>
        </w:rPr>
        <w:t>30 Desember 2025</w:t>
      </w:r>
      <w:r w:rsidRPr="00373964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dan mulai berlaku</w:t>
      </w:r>
      <w:r w:rsidR="008334B7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</w:t>
      </w:r>
      <w:r w:rsidRPr="00373964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pada tanggal diundangkan </w:t>
      </w:r>
      <w:r w:rsidR="00AF1DC0">
        <w:rPr>
          <w:rFonts w:ascii="Calibri" w:eastAsia="Times New Roman" w:hAnsi="Calibri" w:cs="Calibri"/>
          <w:kern w:val="0"/>
          <w:lang w:eastAsia="en-ID"/>
          <w14:ligatures w14:val="none"/>
        </w:rPr>
        <w:t>30 Desember 2025</w:t>
      </w:r>
      <w:r w:rsidR="00B85ECD" w:rsidRPr="00373964">
        <w:rPr>
          <w:rFonts w:ascii="Calibri" w:eastAsia="Times New Roman" w:hAnsi="Calibri" w:cs="Calibri"/>
          <w:kern w:val="0"/>
          <w:lang w:eastAsia="en-ID"/>
          <w14:ligatures w14:val="none"/>
        </w:rPr>
        <w:t>.</w:t>
      </w:r>
    </w:p>
    <w:p w14:paraId="5CDEDF07" w14:textId="5D38E808" w:rsidR="00F576B0" w:rsidRDefault="00373964" w:rsidP="00373964">
      <w:pPr>
        <w:pStyle w:val="ListParagraph"/>
        <w:numPr>
          <w:ilvl w:val="0"/>
          <w:numId w:val="2"/>
        </w:numPr>
        <w:tabs>
          <w:tab w:val="left" w:pos="993"/>
          <w:tab w:val="left" w:pos="1418"/>
        </w:tabs>
        <w:spacing w:after="60" w:line="240" w:lineRule="auto"/>
        <w:ind w:left="1276" w:hanging="284"/>
        <w:contextualSpacing w:val="0"/>
        <w:rPr>
          <w:rFonts w:ascii="Calibri" w:eastAsia="Times New Roman" w:hAnsi="Calibri" w:cs="Calibri"/>
          <w:kern w:val="0"/>
          <w:lang w:eastAsia="en-ID"/>
          <w14:ligatures w14:val="none"/>
        </w:rPr>
      </w:pPr>
      <w:r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</w:t>
      </w:r>
      <w:r w:rsidR="00B85ECD">
        <w:rPr>
          <w:rFonts w:ascii="Calibri" w:eastAsia="Times New Roman" w:hAnsi="Calibri" w:cs="Calibri"/>
          <w:kern w:val="0"/>
          <w:lang w:eastAsia="en-ID"/>
          <w14:ligatures w14:val="none"/>
        </w:rPr>
        <w:t>Banyak halaman:</w:t>
      </w:r>
      <w:r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</w:t>
      </w:r>
      <w:r w:rsidR="00C7582D">
        <w:rPr>
          <w:rFonts w:ascii="Calibri" w:eastAsia="Times New Roman" w:hAnsi="Calibri" w:cs="Calibri"/>
          <w:kern w:val="0"/>
          <w:lang w:eastAsia="en-ID"/>
          <w14:ligatures w14:val="none"/>
        </w:rPr>
        <w:t>1</w:t>
      </w:r>
      <w:r w:rsidR="00AF1DC0">
        <w:rPr>
          <w:rFonts w:ascii="Calibri" w:eastAsia="Times New Roman" w:hAnsi="Calibri" w:cs="Calibri"/>
          <w:kern w:val="0"/>
          <w:lang w:eastAsia="en-ID"/>
          <w14:ligatures w14:val="none"/>
        </w:rPr>
        <w:t>3</w:t>
      </w:r>
      <w:r w:rsidR="00B85ECD">
        <w:rPr>
          <w:rFonts w:ascii="Calibri" w:eastAsia="Times New Roman" w:hAnsi="Calibri" w:cs="Calibri"/>
          <w:kern w:val="0"/>
          <w:lang w:eastAsia="en-ID"/>
          <w14:ligatures w14:val="none"/>
        </w:rPr>
        <w:t xml:space="preserve"> halaman</w:t>
      </w:r>
    </w:p>
    <w:p w14:paraId="47C2B3C8" w14:textId="77777777" w:rsidR="00CB717D" w:rsidRPr="00CB717D" w:rsidRDefault="00CB717D" w:rsidP="00CB717D">
      <w:pPr>
        <w:pStyle w:val="ListParagraph"/>
        <w:rPr>
          <w:rFonts w:ascii="Calibri" w:eastAsia="Times New Roman" w:hAnsi="Calibri" w:cs="Calibri"/>
          <w:kern w:val="0"/>
          <w:lang w:eastAsia="en-ID"/>
          <w14:ligatures w14:val="none"/>
        </w:rPr>
      </w:pPr>
    </w:p>
    <w:p w14:paraId="309463BA" w14:textId="77777777" w:rsidR="00CB717D" w:rsidRDefault="00CB717D" w:rsidP="00CB717D">
      <w:pPr>
        <w:pStyle w:val="ListParagraph"/>
        <w:tabs>
          <w:tab w:val="left" w:pos="993"/>
          <w:tab w:val="left" w:pos="1276"/>
        </w:tabs>
        <w:spacing w:after="60" w:line="240" w:lineRule="auto"/>
        <w:ind w:left="1276"/>
        <w:rPr>
          <w:rFonts w:ascii="Calibri" w:eastAsia="Times New Roman" w:hAnsi="Calibri" w:cs="Calibri"/>
          <w:kern w:val="0"/>
          <w:lang w:eastAsia="en-ID"/>
          <w14:ligatures w14:val="none"/>
        </w:rPr>
      </w:pPr>
    </w:p>
    <w:p w14:paraId="2ECA8ABB" w14:textId="71D076E6" w:rsidR="00CB717D" w:rsidRPr="00CB717D" w:rsidRDefault="00CB717D" w:rsidP="00CB71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en-ID"/>
          <w14:ligatures w14:val="none"/>
        </w:rPr>
      </w:pPr>
    </w:p>
    <w:p w14:paraId="6D1EE8EE" w14:textId="77777777" w:rsidR="00F576B0" w:rsidRDefault="00F576B0" w:rsidP="00F576B0"/>
    <w:p w14:paraId="42E12FD7" w14:textId="77777777" w:rsidR="009178F3" w:rsidRPr="00F576B0" w:rsidRDefault="009178F3" w:rsidP="00F576B0"/>
    <w:sectPr w:rsidR="009178F3" w:rsidRPr="00F57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1020"/>
    <w:multiLevelType w:val="hybridMultilevel"/>
    <w:tmpl w:val="0784D58C"/>
    <w:lvl w:ilvl="0" w:tplc="E29CF9DC"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85966238">
    <w:abstractNumId w:val="0"/>
  </w:num>
  <w:num w:numId="2" w16cid:durableId="194584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A6"/>
    <w:rsid w:val="00004C47"/>
    <w:rsid w:val="0003054E"/>
    <w:rsid w:val="000B1AC2"/>
    <w:rsid w:val="001B470D"/>
    <w:rsid w:val="001F19B2"/>
    <w:rsid w:val="002466ED"/>
    <w:rsid w:val="00246E06"/>
    <w:rsid w:val="00262873"/>
    <w:rsid w:val="0028782E"/>
    <w:rsid w:val="002A0C8B"/>
    <w:rsid w:val="002B2465"/>
    <w:rsid w:val="00343E09"/>
    <w:rsid w:val="00373964"/>
    <w:rsid w:val="00505B07"/>
    <w:rsid w:val="0053331E"/>
    <w:rsid w:val="0053351E"/>
    <w:rsid w:val="00597A4E"/>
    <w:rsid w:val="00680A82"/>
    <w:rsid w:val="006F5B0F"/>
    <w:rsid w:val="00713AF9"/>
    <w:rsid w:val="00734A20"/>
    <w:rsid w:val="00740810"/>
    <w:rsid w:val="00742D9C"/>
    <w:rsid w:val="00777B22"/>
    <w:rsid w:val="007E395D"/>
    <w:rsid w:val="008334B7"/>
    <w:rsid w:val="008A03C6"/>
    <w:rsid w:val="0090125C"/>
    <w:rsid w:val="009178F3"/>
    <w:rsid w:val="00975504"/>
    <w:rsid w:val="009D182B"/>
    <w:rsid w:val="00A302B1"/>
    <w:rsid w:val="00A42CA6"/>
    <w:rsid w:val="00A8702F"/>
    <w:rsid w:val="00A92D34"/>
    <w:rsid w:val="00AC3180"/>
    <w:rsid w:val="00AF1DC0"/>
    <w:rsid w:val="00B85ECD"/>
    <w:rsid w:val="00C7582D"/>
    <w:rsid w:val="00CA61C5"/>
    <w:rsid w:val="00CB717D"/>
    <w:rsid w:val="00CC61CB"/>
    <w:rsid w:val="00D1210D"/>
    <w:rsid w:val="00D569EE"/>
    <w:rsid w:val="00DF179E"/>
    <w:rsid w:val="00E75AC0"/>
    <w:rsid w:val="00EC0F90"/>
    <w:rsid w:val="00F576B0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AD4D"/>
  <w15:chartTrackingRefBased/>
  <w15:docId w15:val="{CC9AFCC5-46E6-40D6-AE2F-315E61B0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0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perundangandell002@outlook.com</dc:creator>
  <cp:keywords/>
  <dc:description/>
  <cp:lastModifiedBy>Laila Andayani</cp:lastModifiedBy>
  <cp:revision>7</cp:revision>
  <cp:lastPrinted>2024-10-28T04:30:00Z</cp:lastPrinted>
  <dcterms:created xsi:type="dcterms:W3CDTF">2026-03-12T01:38:00Z</dcterms:created>
  <dcterms:modified xsi:type="dcterms:W3CDTF">2026-03-31T08:03:00Z</dcterms:modified>
</cp:coreProperties>
</file>